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5F" w:rsidRDefault="00A6474D" w:rsidP="00A64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WARWICK TOWNSHIP BOARD SUPERVISORS</w:t>
      </w:r>
    </w:p>
    <w:p w:rsidR="00A6474D" w:rsidRDefault="00A6474D" w:rsidP="00A64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1, 2020 </w:t>
      </w:r>
    </w:p>
    <w:p w:rsidR="00A6474D" w:rsidRDefault="00A6474D" w:rsidP="00A64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MEETING/PUBLIC HEARING MINUTES</w:t>
      </w:r>
    </w:p>
    <w:p w:rsidR="00A6474D" w:rsidRDefault="00A6474D" w:rsidP="00A6474D">
      <w:pPr>
        <w:spacing w:after="0"/>
        <w:jc w:val="center"/>
        <w:rPr>
          <w:b/>
          <w:sz w:val="24"/>
          <w:szCs w:val="24"/>
        </w:rPr>
      </w:pPr>
    </w:p>
    <w:p w:rsidR="00A6474D" w:rsidRPr="00E17F05" w:rsidRDefault="00A6474D" w:rsidP="00990E08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ab/>
      </w:r>
      <w:r w:rsidRPr="00E17F05">
        <w:rPr>
          <w:rFonts w:ascii="Calibri" w:hAnsi="Calibri"/>
          <w:sz w:val="24"/>
          <w:szCs w:val="24"/>
        </w:rPr>
        <w:t>Chairwomen Cameron called the Conditional Use H</w:t>
      </w:r>
      <w:r w:rsidR="00871DE1" w:rsidRPr="00E17F05">
        <w:rPr>
          <w:rFonts w:ascii="Calibri" w:hAnsi="Calibri"/>
          <w:sz w:val="24"/>
          <w:szCs w:val="24"/>
        </w:rPr>
        <w:t>e</w:t>
      </w:r>
      <w:r w:rsidRPr="00E17F05">
        <w:rPr>
          <w:rFonts w:ascii="Calibri" w:hAnsi="Calibri"/>
          <w:sz w:val="24"/>
          <w:szCs w:val="24"/>
        </w:rPr>
        <w:t xml:space="preserve">aring to order 6:00 p.m. at the Township Municipal Building, Mrs. </w:t>
      </w:r>
      <w:r w:rsidR="00436175" w:rsidRPr="00E17F05">
        <w:rPr>
          <w:rFonts w:ascii="Calibri" w:hAnsi="Calibri"/>
          <w:sz w:val="24"/>
          <w:szCs w:val="24"/>
        </w:rPr>
        <w:t>Cameron</w:t>
      </w:r>
      <w:r w:rsidRPr="00E17F05">
        <w:rPr>
          <w:rFonts w:ascii="Calibri" w:hAnsi="Calibri"/>
          <w:sz w:val="24"/>
          <w:szCs w:val="24"/>
        </w:rPr>
        <w:t xml:space="preserve">, Mr. Sydlosky, Solicitor Crotty and Mr. Boulanger were present.   Mr. Swinehart was absent. </w:t>
      </w:r>
    </w:p>
    <w:p w:rsidR="00A6474D" w:rsidRPr="00E17F05" w:rsidRDefault="00A6474D" w:rsidP="00990E08">
      <w:pPr>
        <w:spacing w:after="0" w:line="360" w:lineRule="auto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>Solicitor Crotty ex</w:t>
      </w:r>
      <w:r w:rsidR="00990E08" w:rsidRPr="00E17F05">
        <w:rPr>
          <w:rFonts w:ascii="Calibri" w:hAnsi="Calibri"/>
          <w:sz w:val="24"/>
          <w:szCs w:val="24"/>
        </w:rPr>
        <w:t xml:space="preserve">plained that the reason for the Conditional Use hearing was </w:t>
      </w:r>
      <w:r w:rsidR="00364FBE">
        <w:rPr>
          <w:rFonts w:ascii="Calibri" w:hAnsi="Calibri"/>
          <w:sz w:val="24"/>
          <w:szCs w:val="24"/>
        </w:rPr>
        <w:t xml:space="preserve">so the applicant, Moose Meadows, </w:t>
      </w:r>
      <w:bookmarkStart w:id="0" w:name="_GoBack"/>
      <w:bookmarkEnd w:id="0"/>
      <w:r w:rsidR="00871DE1" w:rsidRPr="00E17F05">
        <w:rPr>
          <w:rFonts w:ascii="Calibri" w:hAnsi="Calibri"/>
          <w:sz w:val="24"/>
          <w:szCs w:val="24"/>
        </w:rPr>
        <w:t>can</w:t>
      </w:r>
      <w:r w:rsidR="00990E08" w:rsidRPr="00E17F05">
        <w:rPr>
          <w:rFonts w:ascii="Calibri" w:hAnsi="Calibri"/>
          <w:sz w:val="24"/>
          <w:szCs w:val="24"/>
        </w:rPr>
        <w:t xml:space="preserve"> seek zoning relief under Warwick Township Zoning Ordinance Section 2411.B.</w:t>
      </w:r>
    </w:p>
    <w:p w:rsidR="00990E08" w:rsidRPr="00E17F05" w:rsidRDefault="00990E08" w:rsidP="00990E0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 xml:space="preserve">The meeting was recorded by a court reporter and will stand as the official minutes. </w:t>
      </w:r>
    </w:p>
    <w:p w:rsidR="00990E08" w:rsidRPr="00E17F05" w:rsidRDefault="00990E08" w:rsidP="00990E0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 xml:space="preserve">Exhibits were presented by the Township and the applicant.  </w:t>
      </w:r>
    </w:p>
    <w:p w:rsidR="00990E08" w:rsidRPr="00E17F05" w:rsidRDefault="00990E08" w:rsidP="00990E08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 xml:space="preserve">Supervisors discussed with Solicitor Crotty exhibits presented. </w:t>
      </w:r>
    </w:p>
    <w:p w:rsidR="00436175" w:rsidRPr="00E17F05" w:rsidRDefault="00990E08" w:rsidP="0043617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>Mrs. Cameron made a motion to approve the Conditional Use of Moose Meadows subject to;</w:t>
      </w:r>
      <w:r w:rsidR="00436175" w:rsidRPr="00E17F05">
        <w:rPr>
          <w:rFonts w:ascii="Calibri" w:hAnsi="Calibri"/>
          <w:sz w:val="24"/>
          <w:szCs w:val="24"/>
        </w:rPr>
        <w:t xml:space="preserve">         1.  The Subject Property shall remain under common ownership, and nothing in this decision shall be construed as granting any subdivision thereof.</w:t>
      </w:r>
    </w:p>
    <w:p w:rsidR="00436175" w:rsidRPr="00E17F05" w:rsidRDefault="00436175" w:rsidP="0043617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>2.  Pursuant to the Applicant’s testimony, a conservation easement shall be placed on the balance of the Subject Property to prevent future land development or subdivision.</w:t>
      </w:r>
    </w:p>
    <w:p w:rsidR="00436175" w:rsidRPr="00E17F05" w:rsidRDefault="00436175" w:rsidP="0043617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17F05">
        <w:rPr>
          <w:rFonts w:ascii="Calibri" w:hAnsi="Calibri"/>
          <w:sz w:val="24"/>
          <w:szCs w:val="24"/>
        </w:rPr>
        <w:t>3. The boring method for construction of the sewer disposal area shall be implemented in order to reduce the area of disturbance.</w:t>
      </w:r>
    </w:p>
    <w:p w:rsidR="00990E08" w:rsidRPr="00E17F05" w:rsidRDefault="00436175" w:rsidP="00436175">
      <w:pPr>
        <w:pStyle w:val="BodyText"/>
        <w:spacing w:line="360" w:lineRule="auto"/>
        <w:rPr>
          <w:rFonts w:ascii="Calibri" w:hAnsi="Calibri"/>
        </w:rPr>
      </w:pPr>
      <w:r w:rsidRPr="00E17F05">
        <w:rPr>
          <w:rFonts w:ascii="Calibri" w:hAnsi="Calibri"/>
        </w:rPr>
        <w:t>4.Applicants shall satisfy any outstanding comments on the Township Engineer’s review letter dated November 18, 2020, including the need to seek a zoning officer determination as to the nonconforming use status of the Subject Property (3 residential units) or otherwise obtain zoning relief in that regard.</w:t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t>2</w:t>
      </w:r>
      <w:r w:rsidRPr="00E17F05">
        <w:rPr>
          <w:rFonts w:ascii="Calibri" w:hAnsi="Calibri"/>
          <w:vertAlign w:val="superscript"/>
        </w:rPr>
        <w:t>nd</w:t>
      </w:r>
      <w:r w:rsidRPr="00E17F05">
        <w:rPr>
          <w:rFonts w:ascii="Calibri" w:hAnsi="Calibri"/>
        </w:rPr>
        <w:t xml:space="preserve"> Mr. Sydlosky, 2 ayes.  </w:t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t>Mrs. Cameron made a motion to close the Public Hearing at 7:20 p.m., 2</w:t>
      </w:r>
      <w:r w:rsidRPr="00E17F05">
        <w:rPr>
          <w:rFonts w:ascii="Calibri" w:hAnsi="Calibri"/>
          <w:vertAlign w:val="superscript"/>
        </w:rPr>
        <w:t>nd</w:t>
      </w:r>
      <w:r w:rsidRPr="00E17F05">
        <w:rPr>
          <w:rFonts w:ascii="Calibri" w:hAnsi="Calibri"/>
        </w:rPr>
        <w:t xml:space="preserve"> Mr. Sydlosky, 2 ayes. </w:t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  <w:t xml:space="preserve">Respectfully submitted, </w:t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tab/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</w:r>
      <w:r w:rsidRPr="00E17F05">
        <w:rPr>
          <w:rFonts w:ascii="Calibri" w:hAnsi="Calibri"/>
        </w:rPr>
        <w:tab/>
        <w:t xml:space="preserve">Joan P. Grimley, Administrator </w:t>
      </w:r>
    </w:p>
    <w:p w:rsidR="00436175" w:rsidRPr="00E17F05" w:rsidRDefault="00436175" w:rsidP="00436175">
      <w:pPr>
        <w:pStyle w:val="BodyText"/>
        <w:rPr>
          <w:rFonts w:ascii="Calibri" w:hAnsi="Calibri"/>
        </w:rPr>
      </w:pPr>
      <w:r w:rsidRPr="00E17F05">
        <w:rPr>
          <w:rFonts w:ascii="Calibri" w:hAnsi="Calibri"/>
        </w:rPr>
        <w:lastRenderedPageBreak/>
        <w:t xml:space="preserve"> </w:t>
      </w:r>
    </w:p>
    <w:p w:rsidR="00436175" w:rsidRPr="00436175" w:rsidRDefault="00436175" w:rsidP="00436175">
      <w:pPr>
        <w:pStyle w:val="BodyText"/>
        <w:rPr>
          <w:rFonts w:ascii="Times New Roman" w:hAnsi="Times New Roman"/>
        </w:rPr>
      </w:pPr>
    </w:p>
    <w:p w:rsidR="00A6474D" w:rsidRPr="00A6474D" w:rsidRDefault="00A6474D" w:rsidP="004361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74D" w:rsidRPr="00A6474D" w:rsidRDefault="00A6474D" w:rsidP="00436175">
      <w:pPr>
        <w:spacing w:after="0"/>
        <w:jc w:val="both"/>
        <w:rPr>
          <w:b/>
          <w:sz w:val="24"/>
          <w:szCs w:val="24"/>
        </w:rPr>
      </w:pPr>
    </w:p>
    <w:sectPr w:rsidR="00A6474D" w:rsidRPr="00A6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6A5A"/>
    <w:multiLevelType w:val="hybridMultilevel"/>
    <w:tmpl w:val="3B3CF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43F8"/>
    <w:multiLevelType w:val="hybridMultilevel"/>
    <w:tmpl w:val="3306E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5DFB"/>
    <w:multiLevelType w:val="hybridMultilevel"/>
    <w:tmpl w:val="A950D492"/>
    <w:lvl w:ilvl="0" w:tplc="12A834D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110939"/>
    <w:multiLevelType w:val="hybridMultilevel"/>
    <w:tmpl w:val="8F8A4B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0BD"/>
    <w:multiLevelType w:val="hybridMultilevel"/>
    <w:tmpl w:val="ACDC2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25296"/>
    <w:multiLevelType w:val="hybridMultilevel"/>
    <w:tmpl w:val="FAB6BB80"/>
    <w:lvl w:ilvl="0" w:tplc="2C50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4D"/>
    <w:rsid w:val="00364FBE"/>
    <w:rsid w:val="00436175"/>
    <w:rsid w:val="00871DE1"/>
    <w:rsid w:val="0098485F"/>
    <w:rsid w:val="00990E08"/>
    <w:rsid w:val="00A6474D"/>
    <w:rsid w:val="00E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F835-FBFE-44DF-894C-CC138B5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08"/>
    <w:pPr>
      <w:ind w:left="720"/>
      <w:contextualSpacing/>
    </w:pPr>
  </w:style>
  <w:style w:type="paragraph" w:styleId="BodyText">
    <w:name w:val="Body Text"/>
    <w:basedOn w:val="Normal"/>
    <w:link w:val="BodyTextChar"/>
    <w:rsid w:val="00436175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6175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cp:lastPrinted>2021-01-04T16:15:00Z</cp:lastPrinted>
  <dcterms:created xsi:type="dcterms:W3CDTF">2020-12-23T17:12:00Z</dcterms:created>
  <dcterms:modified xsi:type="dcterms:W3CDTF">2021-01-04T16:15:00Z</dcterms:modified>
</cp:coreProperties>
</file>